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343B94A8" w:rsidR="00093D8A" w:rsidRPr="006956FA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П</w:t>
      </w:r>
      <w:r w:rsidR="00611DA7" w:rsidRPr="006956FA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6956FA">
        <w:rPr>
          <w:rFonts w:ascii="Times New Roman" w:hAnsi="Times New Roman" w:cs="Times New Roman"/>
          <w:sz w:val="24"/>
          <w:szCs w:val="24"/>
        </w:rPr>
        <w:t xml:space="preserve"> № </w:t>
      </w:r>
      <w:r w:rsidR="0059543E">
        <w:rPr>
          <w:rFonts w:ascii="Times New Roman" w:hAnsi="Times New Roman" w:cs="Times New Roman"/>
          <w:sz w:val="24"/>
          <w:szCs w:val="24"/>
        </w:rPr>
        <w:t>7</w:t>
      </w:r>
    </w:p>
    <w:p w14:paraId="3CE3CAAF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6956FA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4536692E" w:rsidR="009B7571" w:rsidRPr="006956FA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г.</w:t>
      </w:r>
      <w:r w:rsidR="00624240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6956FA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C2040">
        <w:rPr>
          <w:rFonts w:ascii="Times New Roman" w:hAnsi="Times New Roman" w:cs="Times New Roman"/>
          <w:sz w:val="24"/>
          <w:szCs w:val="24"/>
        </w:rPr>
        <w:t xml:space="preserve">  </w:t>
      </w:r>
      <w:r w:rsidR="00EF2ADC">
        <w:rPr>
          <w:rFonts w:ascii="Times New Roman" w:hAnsi="Times New Roman" w:cs="Times New Roman"/>
          <w:sz w:val="24"/>
          <w:szCs w:val="24"/>
        </w:rPr>
        <w:t xml:space="preserve">    </w:t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 </w:t>
      </w:r>
      <w:r w:rsidR="00AC5C3D">
        <w:rPr>
          <w:rFonts w:ascii="Times New Roman" w:hAnsi="Times New Roman" w:cs="Times New Roman"/>
          <w:sz w:val="24"/>
          <w:szCs w:val="24"/>
        </w:rPr>
        <w:t>2</w:t>
      </w:r>
      <w:r w:rsidR="00705A6D">
        <w:rPr>
          <w:rFonts w:ascii="Times New Roman" w:hAnsi="Times New Roman" w:cs="Times New Roman"/>
          <w:sz w:val="24"/>
          <w:szCs w:val="24"/>
        </w:rPr>
        <w:t>8</w:t>
      </w:r>
      <w:r w:rsidR="00E75002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EF2ADC">
        <w:rPr>
          <w:rFonts w:ascii="Times New Roman" w:hAnsi="Times New Roman" w:cs="Times New Roman"/>
          <w:sz w:val="24"/>
          <w:szCs w:val="24"/>
        </w:rPr>
        <w:t>июня</w:t>
      </w:r>
      <w:r w:rsidR="00274D46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6956FA">
        <w:rPr>
          <w:rFonts w:ascii="Times New Roman" w:hAnsi="Times New Roman" w:cs="Times New Roman"/>
          <w:sz w:val="24"/>
          <w:szCs w:val="24"/>
        </w:rPr>
        <w:t>2</w:t>
      </w:r>
      <w:r w:rsidR="00611DA7" w:rsidRPr="006956FA">
        <w:rPr>
          <w:rFonts w:ascii="Times New Roman" w:hAnsi="Times New Roman" w:cs="Times New Roman"/>
          <w:sz w:val="24"/>
          <w:szCs w:val="24"/>
        </w:rPr>
        <w:t>0</w:t>
      </w:r>
      <w:r w:rsidR="00F20EC4" w:rsidRPr="006956FA">
        <w:rPr>
          <w:rFonts w:ascii="Times New Roman" w:hAnsi="Times New Roman" w:cs="Times New Roman"/>
          <w:sz w:val="24"/>
          <w:szCs w:val="24"/>
        </w:rPr>
        <w:t>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="00611DA7" w:rsidRPr="006956FA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6956FA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6956FA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62DCB401" w:rsidR="003E7956" w:rsidRPr="006956FA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6956FA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6956FA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4B694D" w:rsidRPr="006956FA">
        <w:rPr>
          <w:rFonts w:ascii="Times New Roman" w:hAnsi="Times New Roman" w:cs="Times New Roman"/>
          <w:sz w:val="24"/>
          <w:szCs w:val="24"/>
        </w:rPr>
        <w:t>)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  <w:r w:rsidR="004B694D" w:rsidRPr="006956F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6956FA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6956FA" w:rsidRDefault="00CD5234" w:rsidP="006956F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642087" w:rsidRPr="006956FA" w14:paraId="5CB4345A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82C7445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0C7567F1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555FF1F7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CD27236" w14:textId="0F21391C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8988F43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0746786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1E7D1661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DFB2162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3371E6D6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  <w:p w14:paraId="6ED02A0B" w14:textId="363C8BC3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2E9C98E" w14:textId="54A94BEF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7114327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1DE6133F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71EDD" w:rsidRPr="006956FA" w14:paraId="179560FD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6E53E8B" w14:textId="3FB88642" w:rsidR="00871EDD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2A2B272B" w14:textId="77777777" w:rsidR="00871EDD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  <w:p w14:paraId="2D6AE655" w14:textId="75AA87DD" w:rsidR="00871EDD" w:rsidRPr="006956FA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9130C4A" w14:textId="6F33B5F1" w:rsidR="00871EDD" w:rsidRPr="006956FA" w:rsidRDefault="00871EDD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A3505FE" w14:textId="77777777" w:rsidR="00871EDD" w:rsidRPr="005F7E81" w:rsidRDefault="00871EDD" w:rsidP="00871ED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6ACB62AC" w14:textId="77777777" w:rsidR="00871EDD" w:rsidRPr="006956FA" w:rsidRDefault="00871EDD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7CAAD348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4A04D427" w14:textId="1ED2A18A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88DC6F2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118BDD5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127F4D17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C4B9E8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741CE673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110FC05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45360CA" w14:textId="13C1BCA5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A6ECAF4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B4F748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38442FC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00A308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61F59C5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4E46541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B15AE81" w14:textId="61C983AD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3ACC704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09D48021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2B01EE02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2470075F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АСП ООО «Капитал МС» – Филиал в ХМАО-Югре</w:t>
                  </w:r>
                </w:p>
              </w:tc>
            </w:tr>
            <w:tr w:rsidR="00C24A69" w:rsidRPr="006956FA" w14:paraId="4E94B22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EF2ADC" w:rsidRPr="006956FA" w14:paraId="189BD2BC" w14:textId="77777777" w:rsidTr="00EF2ADC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3296EB4" w14:textId="77777777" w:rsidR="00EF2ADC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788F5BD" w14:textId="77777777" w:rsidR="00EF2ADC" w:rsidRPr="006956FA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7C48215C" w14:textId="77777777" w:rsidR="00EF2ADC" w:rsidRPr="006956FA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7634AE1F" w14:textId="77777777" w:rsidR="00EF2ADC" w:rsidRPr="006956FA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E08C416" w14:textId="77777777" w:rsidR="00EF2ADC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11575E55" w14:textId="77777777" w:rsidR="00EF2ADC" w:rsidRPr="006956FA" w:rsidRDefault="00EF2ADC" w:rsidP="00DC01D3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5FCA8A4A" w14:textId="77777777" w:rsidR="00EF2ADC" w:rsidRDefault="00EF2ADC" w:rsidP="00DC01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828278C" w14:textId="77777777" w:rsidR="00EF2ADC" w:rsidRPr="006956FA" w:rsidRDefault="00EF2ADC" w:rsidP="00DC01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председатель Ассоциации работников здравоохранения Ханты-Мансийского автономного округа – Югры</w:t>
                  </w:r>
                </w:p>
                <w:p w14:paraId="378230ED" w14:textId="77777777" w:rsidR="00EF2ADC" w:rsidRPr="006956FA" w:rsidRDefault="00EF2ADC" w:rsidP="00DC01D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39F8B615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Иванникова</w:t>
                  </w:r>
                </w:p>
                <w:p w14:paraId="394279E4" w14:textId="06908DFF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39B5AD7" w14:textId="7AE38C76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Ассоциации работников здравоохранения Ханты-Мансийского автономного округа – Югры</w:t>
                  </w:r>
                </w:p>
              </w:tc>
            </w:tr>
            <w:tr w:rsidR="00C24A69" w:rsidRPr="006956FA" w14:paraId="368CA466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7AEFBA6" w14:textId="77777777" w:rsidR="00BE41FE" w:rsidRDefault="00BE41FE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D862C6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66523AE4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54B2395B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EF8F79B" w14:textId="77777777" w:rsidR="00BE41FE" w:rsidRDefault="00BE41FE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44F2F33" w14:textId="7BAA2B7E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03FC927" w14:textId="77777777" w:rsidR="00BE41FE" w:rsidRDefault="00BE41FE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4561E91" w14:textId="77777777" w:rsidR="00C24A69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      </w:r>
                </w:p>
                <w:p w14:paraId="7CD29AE1" w14:textId="037C520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7E610EB6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C7C23A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</w:p>
                <w:p w14:paraId="26BF0A6B" w14:textId="51718D45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9FF6F82" w14:textId="5A646146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7659064" w14:textId="1CA24AA3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6956FA" w:rsidRDefault="00E63580" w:rsidP="006956F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6956FA" w:rsidRDefault="00E63580" w:rsidP="006956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6956FA" w:rsidRDefault="00E63580" w:rsidP="006956FA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576B3E" w14:textId="77777777" w:rsidR="005B1484" w:rsidRPr="006956FA" w:rsidRDefault="00833AC0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</w:p>
    <w:p w14:paraId="33AC92F6" w14:textId="6FBA1D23" w:rsidR="007146EA" w:rsidRPr="006956FA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К</w:t>
      </w:r>
      <w:r w:rsidR="00E915D5" w:rsidRPr="006956FA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14:paraId="7E8EB36A" w14:textId="77777777" w:rsidR="00DE5B51" w:rsidRPr="00EC2CDC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  <w:r w:rsidR="00DE5B51" w:rsidRPr="00EC2CDC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EC2CDC" w:rsidRDefault="0047476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EC2CDC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EC2CDC">
        <w:rPr>
          <w:rFonts w:ascii="Times New Roman" w:hAnsi="Times New Roman" w:cs="Times New Roman"/>
          <w:sz w:val="24"/>
          <w:szCs w:val="24"/>
        </w:rPr>
        <w:t>Югры:</w:t>
      </w:r>
    </w:p>
    <w:p w14:paraId="67E4B5EA" w14:textId="6DD747D0" w:rsidR="007801ED" w:rsidRPr="00DD6DB3" w:rsidRDefault="00FF421F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ab/>
      </w:r>
      <w:r w:rsidR="00622EF4" w:rsidRPr="00DD6DB3">
        <w:rPr>
          <w:rFonts w:ascii="Times New Roman" w:hAnsi="Times New Roman" w:cs="Times New Roman"/>
          <w:sz w:val="24"/>
          <w:szCs w:val="24"/>
        </w:rPr>
        <w:t>Очеповская С.Т. – начальник управления экономики и развития</w:t>
      </w:r>
      <w:r w:rsidR="00FF702A" w:rsidRPr="00DD6DB3">
        <w:rPr>
          <w:rFonts w:ascii="Times New Roman" w:hAnsi="Times New Roman" w:cs="Times New Roman"/>
          <w:sz w:val="24"/>
          <w:szCs w:val="24"/>
        </w:rPr>
        <w:t>;</w:t>
      </w:r>
    </w:p>
    <w:p w14:paraId="57F988BB" w14:textId="77777777" w:rsidR="00FF702A" w:rsidRPr="00EC2CDC" w:rsidRDefault="00FF702A" w:rsidP="00FF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6DB3">
        <w:rPr>
          <w:rFonts w:ascii="Times New Roman" w:hAnsi="Times New Roman" w:cs="Times New Roman"/>
          <w:sz w:val="24"/>
          <w:szCs w:val="24"/>
        </w:rPr>
        <w:t>Калашникова Е.В. – начальник отдела формирования территориальной программы государственных гарантий бесплатной медицинской помощи и тарифной политики.</w:t>
      </w:r>
    </w:p>
    <w:p w14:paraId="277EC3B8" w14:textId="77777777" w:rsidR="008824C2" w:rsidRPr="00EC2CDC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ab/>
      </w:r>
      <w:r w:rsidR="00DE5B51" w:rsidRPr="00EC2CDC">
        <w:rPr>
          <w:rFonts w:ascii="Times New Roman" w:hAnsi="Times New Roman" w:cs="Times New Roman"/>
          <w:sz w:val="24"/>
          <w:szCs w:val="24"/>
        </w:rPr>
        <w:t>ТФОМС Югры:</w:t>
      </w:r>
    </w:p>
    <w:p w14:paraId="11C496E0" w14:textId="35C895F1" w:rsidR="00A54FB5" w:rsidRDefault="00A54FB5" w:rsidP="00C24A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Яценко Е.В. – заместитель директора;</w:t>
      </w:r>
    </w:p>
    <w:p w14:paraId="764139BE" w14:textId="77777777" w:rsidR="00C24A69" w:rsidRDefault="00C24A69" w:rsidP="00C24A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управления;</w:t>
      </w:r>
    </w:p>
    <w:p w14:paraId="1AFEF7DC" w14:textId="36788057" w:rsidR="00BC0C02" w:rsidRPr="00EC2CDC" w:rsidRDefault="00FF702A" w:rsidP="00AC5C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02A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53E9A6" w14:textId="77777777" w:rsidR="00ED7502" w:rsidRPr="00EC2CDC" w:rsidRDefault="00ED7502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EC2CDC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EC2CDC" w:rsidRDefault="00153184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CA85CE" w14:textId="7D5D291A" w:rsidR="00236087" w:rsidRPr="00236087" w:rsidRDefault="00236087" w:rsidP="002360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36087">
        <w:rPr>
          <w:rFonts w:ascii="Times New Roman" w:eastAsia="Times New Roman" w:hAnsi="Times New Roman"/>
          <w:sz w:val="24"/>
          <w:szCs w:val="24"/>
        </w:rPr>
        <w:t xml:space="preserve">Рассмотрение проекта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годов». </w:t>
      </w:r>
    </w:p>
    <w:p w14:paraId="7A4BD6C2" w14:textId="371FD528" w:rsidR="00AC5C3D" w:rsidRPr="00236087" w:rsidRDefault="00236087" w:rsidP="002360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36087">
        <w:rPr>
          <w:rFonts w:ascii="Times New Roman" w:eastAsia="Times New Roman" w:hAnsi="Times New Roman"/>
          <w:sz w:val="24"/>
          <w:szCs w:val="24"/>
        </w:rPr>
        <w:t>Рассмотрение и утверждение оценки показателей результативности деятельности медицинских организаций за декабрь 2023 года – май 2024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</w:p>
    <w:p w14:paraId="387E3B92" w14:textId="77777777" w:rsidR="00950052" w:rsidRPr="00EC2CDC" w:rsidRDefault="00950052" w:rsidP="006956FA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2480AF9" w14:textId="3AD05068" w:rsidR="00E26097" w:rsidRDefault="00642087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C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</w:t>
      </w:r>
      <w:r w:rsidR="00C1295A" w:rsidRPr="00EC2C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805382" w:rsidRPr="00EC2C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805382" w:rsidRPr="00EC2C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26097" w:rsidRPr="00E26097">
        <w:rPr>
          <w:rFonts w:ascii="Times New Roman" w:hAnsi="Times New Roman" w:cs="Times New Roman"/>
          <w:color w:val="000000" w:themeColor="text1"/>
          <w:sz w:val="24"/>
          <w:szCs w:val="24"/>
        </w:rPr>
        <w:t>Рассмотрение проекта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</w:t>
      </w:r>
    </w:p>
    <w:p w14:paraId="22420067" w14:textId="77777777" w:rsidR="00E26097" w:rsidRPr="00E26097" w:rsidRDefault="00E26097" w:rsidP="00E260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097">
        <w:rPr>
          <w:rFonts w:ascii="Times New Roman" w:eastAsia="Times New Roman" w:hAnsi="Times New Roman" w:cs="Times New Roman"/>
          <w:b/>
          <w:sz w:val="24"/>
          <w:szCs w:val="24"/>
        </w:rPr>
        <w:t>Слушали:</w:t>
      </w:r>
      <w:r w:rsidRPr="00E26097">
        <w:rPr>
          <w:rFonts w:ascii="Times New Roman" w:eastAsia="Times New Roman" w:hAnsi="Times New Roman" w:cs="Times New Roman"/>
          <w:sz w:val="24"/>
          <w:szCs w:val="24"/>
        </w:rPr>
        <w:t xml:space="preserve"> Касьянову Е.В., которая представила на рассмотрение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 (далее – Проект постановления).</w:t>
      </w:r>
    </w:p>
    <w:p w14:paraId="06C571A3" w14:textId="5C14C140" w:rsidR="00E26097" w:rsidRPr="00E26097" w:rsidRDefault="00E26097" w:rsidP="00E260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097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Проект постановления подготовлен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26097">
        <w:rPr>
          <w:rFonts w:ascii="Times New Roman" w:eastAsia="Times New Roman" w:hAnsi="Times New Roman" w:cs="Times New Roman"/>
          <w:sz w:val="24"/>
          <w:szCs w:val="24"/>
        </w:rPr>
        <w:t xml:space="preserve"> цел</w:t>
      </w:r>
      <w:r>
        <w:rPr>
          <w:rFonts w:ascii="Times New Roman" w:eastAsia="Times New Roman" w:hAnsi="Times New Roman" w:cs="Times New Roman"/>
          <w:sz w:val="24"/>
          <w:szCs w:val="24"/>
        </w:rPr>
        <w:t>ях</w:t>
      </w:r>
      <w:r w:rsidRPr="00E26097">
        <w:rPr>
          <w:rFonts w:ascii="Times New Roman" w:eastAsia="Times New Roman" w:hAnsi="Times New Roman" w:cs="Times New Roman"/>
          <w:sz w:val="24"/>
          <w:szCs w:val="24"/>
        </w:rPr>
        <w:t xml:space="preserve"> уточнения объемов МП и финансового обеспечения, а также применения к нормативу финансовых затрат коэффициента доступности </w:t>
      </w:r>
      <w:r>
        <w:rPr>
          <w:rFonts w:ascii="Times New Roman" w:eastAsia="Times New Roman" w:hAnsi="Times New Roman" w:cs="Times New Roman"/>
          <w:sz w:val="24"/>
          <w:szCs w:val="24"/>
        </w:rPr>
        <w:t>медицинской помощи</w:t>
      </w:r>
      <w:r w:rsidRPr="00E26097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информационного письма Минздрава России от 30.01.2024 №31-2/И/2-1602 «О формировании и экономическом обосновании территориальных программ государственных гарантий бесплатного оказания гражданам медицинской помощи на 2024-2026 годы».</w:t>
      </w:r>
    </w:p>
    <w:p w14:paraId="5FA53A5A" w14:textId="07C7D2D1" w:rsidR="00E26097" w:rsidRPr="00E26097" w:rsidRDefault="00E26097" w:rsidP="00E260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097">
        <w:rPr>
          <w:rFonts w:ascii="Times New Roman" w:eastAsia="Times New Roman" w:hAnsi="Times New Roman" w:cs="Times New Roman"/>
          <w:sz w:val="24"/>
          <w:szCs w:val="24"/>
        </w:rPr>
        <w:t xml:space="preserve">Проектом предлагается уточнить: перечень </w:t>
      </w:r>
      <w:r>
        <w:rPr>
          <w:rFonts w:ascii="Times New Roman" w:eastAsia="Times New Roman" w:hAnsi="Times New Roman" w:cs="Times New Roman"/>
          <w:sz w:val="24"/>
          <w:szCs w:val="24"/>
        </w:rPr>
        <w:t>медицинских организаций</w:t>
      </w:r>
      <w:r w:rsidRPr="00E26097">
        <w:rPr>
          <w:rFonts w:ascii="Times New Roman" w:eastAsia="Times New Roman" w:hAnsi="Times New Roman" w:cs="Times New Roman"/>
          <w:sz w:val="24"/>
          <w:szCs w:val="24"/>
        </w:rPr>
        <w:t xml:space="preserve">, проводящих профилактические медицинские осмотры и диспансеризацию для оценки репродуктивного здоровья женщин и мужчин; объемы и </w:t>
      </w:r>
      <w:r>
        <w:rPr>
          <w:rFonts w:ascii="Times New Roman" w:eastAsia="Times New Roman" w:hAnsi="Times New Roman" w:cs="Times New Roman"/>
          <w:sz w:val="24"/>
          <w:szCs w:val="24"/>
        </w:rPr>
        <w:t>финансовое обеспечение медицинской помощи</w:t>
      </w:r>
      <w:r w:rsidRPr="00E26097">
        <w:rPr>
          <w:rFonts w:ascii="Times New Roman" w:eastAsia="Times New Roman" w:hAnsi="Times New Roman" w:cs="Times New Roman"/>
          <w:sz w:val="24"/>
          <w:szCs w:val="24"/>
        </w:rPr>
        <w:t xml:space="preserve"> в амбулаторных условиях, выполняемых в рамках профилактических 2 мероприятий, в том числе по проведению оценки репродуктивного здоровья взрослых в соответствии с приказом Депздрава Югры от 04.06.2024 № 838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«О внесении изменений в приказ Департамента здравоохранения Ханты-Мансийского автономного округа – Югры от 25 января 2024 года № 113 «О проведении диспансеризации, в том числе углублённой диспансеризации граждан, перенесших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COVID</w:t>
      </w:r>
      <w:r>
        <w:rPr>
          <w:rFonts w:ascii="Times New Roman" w:eastAsia="Times New Roman" w:hAnsi="Times New Roman" w:cs="Times New Roman"/>
          <w:sz w:val="24"/>
          <w:szCs w:val="24"/>
        </w:rPr>
        <w:t>-19, диспансеризации взрослого населения репродуктивного возраста по оценке репродуктивного здоровья и профилактических медицинских осмотров взрослого населения и несовершеннолетних на территории Ханты-Мансийского автономного округа – Югры в 2024 году»</w:t>
      </w:r>
      <w:r w:rsidRPr="00E26097">
        <w:rPr>
          <w:rFonts w:ascii="Times New Roman" w:eastAsia="Times New Roman" w:hAnsi="Times New Roman" w:cs="Times New Roman"/>
          <w:sz w:val="24"/>
          <w:szCs w:val="24"/>
        </w:rPr>
        <w:t>; нормативы финансовых затрат на единицу объема с учетом применения коэффициента доступности МП на плановый период 2025 и 2026 годов.</w:t>
      </w:r>
    </w:p>
    <w:p w14:paraId="39C1F00C" w14:textId="1AC763F1" w:rsidR="00E26097" w:rsidRDefault="00E26097" w:rsidP="00E2609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26097">
        <w:rPr>
          <w:rFonts w:ascii="Times New Roman" w:eastAsia="Times New Roman" w:hAnsi="Times New Roman" w:cs="Times New Roman"/>
          <w:sz w:val="24"/>
          <w:szCs w:val="24"/>
        </w:rPr>
        <w:t>При этом предлагается внести соответствующие изменения в таблицы: 1 «Перечень медицинских организаций, участвующих в реализации территориальной программы государственных гарантий, в том числе территориальной программы обязательного медицинского страхования, и перечень медицинских организаций, проводящих профилактические медицинские осмотры и диспансеризацию, в том числе углубленную, в 2024 году», 3, 3.1, 3.2 «Утвержденная стоимость территориальной программы государственных гарантий бесплатного оказания гражданам медицинской помощи по условиям ее оказания на 2024 год и на плановый период 2025, 2026 годов», 4 «Нормативы объема медицинской помощи, предусмотренные Программой», 5 «Объем медицинской помощи в амбулаторных условиях, оказываемой с профилактической и иными целями и финансовые затраты на ее оказание, на 1 жителя/застрахованное лицо на 2024 год», 6 «Нормативы финансовых затрат на единицу объема медицинской помощи, предусмотренные Программой» в части средств обязательного медицинского страхования</w:t>
      </w:r>
      <w:r w:rsidR="00E4638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055392" w14:textId="77777777" w:rsidR="00E46386" w:rsidRPr="00E46386" w:rsidRDefault="00E46386" w:rsidP="00E4638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386">
        <w:rPr>
          <w:rFonts w:ascii="Times New Roman" w:eastAsia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563B0E1" w14:textId="77777777" w:rsidR="00E46386" w:rsidRPr="00E46386" w:rsidRDefault="00E46386" w:rsidP="00E4638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46386">
        <w:rPr>
          <w:rFonts w:ascii="Times New Roman" w:eastAsia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2C855AFE" w14:textId="77777777" w:rsidR="00E46386" w:rsidRPr="00E46386" w:rsidRDefault="00E46386" w:rsidP="00E4638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386">
        <w:rPr>
          <w:rFonts w:ascii="Times New Roman" w:eastAsia="Times New Roman" w:hAnsi="Times New Roman" w:cs="Times New Roman"/>
          <w:sz w:val="24"/>
          <w:szCs w:val="24"/>
        </w:rPr>
        <w:t>1.1. Одобрить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годов».</w:t>
      </w:r>
    </w:p>
    <w:p w14:paraId="13007F0B" w14:textId="77777777" w:rsidR="00E46386" w:rsidRPr="00A3326C" w:rsidRDefault="00E46386" w:rsidP="00E4638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46386">
        <w:rPr>
          <w:rFonts w:ascii="Times New Roman" w:eastAsia="Times New Roman" w:hAnsi="Times New Roman" w:cs="Times New Roman"/>
          <w:sz w:val="24"/>
          <w:szCs w:val="24"/>
        </w:rPr>
        <w:t xml:space="preserve">1.2. Направить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29 декабря 2023 года № 693-п «О Территориальной программе </w:t>
      </w:r>
      <w:r w:rsidRPr="00A3326C">
        <w:rPr>
          <w:rFonts w:ascii="Times New Roman" w:eastAsia="Times New Roman" w:hAnsi="Times New Roman" w:cs="Times New Roman"/>
          <w:sz w:val="24"/>
          <w:szCs w:val="24"/>
        </w:rPr>
        <w:t>государственных гарантий бесплатного оказания гражданам медицинской помощи в Ханты-Мансийском автономном округе – Югре на 2024 год и на плановый период 2025 и 2026 годов» в Депздрав Югры для представления на рассмотрение в Правительство Ханты-Мансийского автономного округа – Югры..</w:t>
      </w:r>
    </w:p>
    <w:p w14:paraId="6022D140" w14:textId="3E77F359" w:rsidR="00E26097" w:rsidRDefault="00E46386" w:rsidP="00E4638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326C">
        <w:rPr>
          <w:rFonts w:ascii="Times New Roman" w:eastAsia="Times New Roman" w:hAnsi="Times New Roman" w:cs="Times New Roman"/>
          <w:b/>
          <w:sz w:val="24"/>
          <w:szCs w:val="24"/>
        </w:rPr>
        <w:t>Голосовали:</w:t>
      </w:r>
      <w:r w:rsidRPr="00A3326C">
        <w:rPr>
          <w:rFonts w:ascii="Times New Roman" w:eastAsia="Times New Roman" w:hAnsi="Times New Roman" w:cs="Times New Roman"/>
          <w:sz w:val="24"/>
          <w:szCs w:val="24"/>
        </w:rPr>
        <w:t xml:space="preserve"> ЗА – 12, Против</w:t>
      </w:r>
      <w:r w:rsidRPr="00E46386">
        <w:rPr>
          <w:rFonts w:ascii="Times New Roman" w:eastAsia="Times New Roman" w:hAnsi="Times New Roman" w:cs="Times New Roman"/>
          <w:sz w:val="24"/>
          <w:szCs w:val="24"/>
        </w:rPr>
        <w:t xml:space="preserve"> – 0, Воздержались – 0</w:t>
      </w:r>
    </w:p>
    <w:p w14:paraId="32C27CBC" w14:textId="77777777" w:rsidR="00E26097" w:rsidRDefault="00E26097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F248F6" w14:textId="71096ECC" w:rsidR="00DC2249" w:rsidRPr="00191E13" w:rsidRDefault="00191E13" w:rsidP="00191E1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DC2249" w:rsidRPr="00AC70AF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E1411E" w:rsidRPr="00E1411E">
        <w:rPr>
          <w:rFonts w:ascii="Times New Roman" w:hAnsi="Times New Roman" w:cs="Times New Roman"/>
          <w:sz w:val="24"/>
          <w:szCs w:val="24"/>
        </w:rPr>
        <w:t>Рассмотрение и утверждение оценки показателей результативности деятельности медицинских организаций за декабрь 2023 года – май 2024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</w:t>
      </w:r>
      <w:r w:rsidR="00DC2249" w:rsidRPr="00AC70AF">
        <w:rPr>
          <w:rFonts w:ascii="Times New Roman" w:hAnsi="Times New Roman" w:cs="Times New Roman"/>
          <w:sz w:val="24"/>
          <w:szCs w:val="24"/>
        </w:rPr>
        <w:t>.</w:t>
      </w:r>
    </w:p>
    <w:p w14:paraId="08A19639" w14:textId="2F1C94F1" w:rsidR="00E1411E" w:rsidRDefault="00E1411E" w:rsidP="00E1411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0A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Смирнова В.А.</w:t>
      </w:r>
      <w:r w:rsidRPr="00AC70AF">
        <w:rPr>
          <w:rFonts w:ascii="Times New Roman" w:hAnsi="Times New Roman" w:cs="Times New Roman"/>
          <w:sz w:val="24"/>
          <w:szCs w:val="24"/>
        </w:rPr>
        <w:t>, котор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AC70AF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и утверждение </w:t>
      </w:r>
      <w:r w:rsidRPr="004453F4">
        <w:rPr>
          <w:rFonts w:ascii="Times New Roman" w:eastAsia="Times New Roman" w:hAnsi="Times New Roman" w:cs="Times New Roman"/>
          <w:sz w:val="24"/>
          <w:szCs w:val="24"/>
        </w:rPr>
        <w:t>оценк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453F4">
        <w:rPr>
          <w:rFonts w:ascii="Times New Roman" w:eastAsia="Times New Roman" w:hAnsi="Times New Roman" w:cs="Times New Roman"/>
          <w:sz w:val="24"/>
          <w:szCs w:val="24"/>
        </w:rPr>
        <w:t xml:space="preserve"> показателей результативности деятельности медицинских организаций за </w:t>
      </w:r>
      <w:r w:rsidRPr="00EB47FF">
        <w:rPr>
          <w:rFonts w:ascii="Times New Roman" w:hAnsi="Times New Roman" w:cs="Times New Roman"/>
          <w:sz w:val="24"/>
          <w:szCs w:val="24"/>
        </w:rPr>
        <w:t>декабрь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B47FF">
        <w:rPr>
          <w:rFonts w:ascii="Times New Roman" w:hAnsi="Times New Roman" w:cs="Times New Roman"/>
          <w:sz w:val="24"/>
          <w:szCs w:val="24"/>
        </w:rPr>
        <w:t xml:space="preserve"> года – </w:t>
      </w:r>
      <w:r>
        <w:rPr>
          <w:rFonts w:ascii="Times New Roman" w:hAnsi="Times New Roman" w:cs="Times New Roman"/>
          <w:sz w:val="24"/>
          <w:szCs w:val="24"/>
        </w:rPr>
        <w:t>май</w:t>
      </w:r>
      <w:r w:rsidRPr="00EB47FF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B47FF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4453F4">
        <w:rPr>
          <w:rFonts w:ascii="Times New Roman" w:eastAsia="Times New Roman" w:hAnsi="Times New Roman" w:cs="Times New Roman"/>
          <w:sz w:val="24"/>
          <w:szCs w:val="24"/>
        </w:rPr>
        <w:t>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</w:t>
      </w:r>
      <w:r w:rsidRPr="00054259"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ям 1-</w:t>
      </w:r>
      <w:r w:rsidR="00191E13">
        <w:rPr>
          <w:rFonts w:ascii="Times New Roman" w:hAnsi="Times New Roman" w:cs="Times New Roman"/>
          <w:sz w:val="24"/>
          <w:szCs w:val="24"/>
        </w:rPr>
        <w:t>2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 xml:space="preserve">28.06.2024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3A0CBFEE" w14:textId="3989BE92" w:rsidR="00E1411E" w:rsidRPr="0083350A" w:rsidRDefault="00E1411E" w:rsidP="00E1411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50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191E13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83350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83350A">
        <w:rPr>
          <w:rFonts w:ascii="Times New Roman" w:hAnsi="Times New Roman" w:cs="Times New Roman"/>
          <w:sz w:val="24"/>
          <w:szCs w:val="24"/>
        </w:rPr>
        <w:t>:</w:t>
      </w:r>
    </w:p>
    <w:p w14:paraId="162BE248" w14:textId="4A72D3E9" w:rsidR="00E1411E" w:rsidRPr="0083350A" w:rsidRDefault="00191E13" w:rsidP="00E1411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1411E" w:rsidRPr="0083350A">
        <w:rPr>
          <w:rFonts w:ascii="Times New Roman" w:hAnsi="Times New Roman" w:cs="Times New Roman"/>
          <w:sz w:val="24"/>
          <w:szCs w:val="24"/>
        </w:rPr>
        <w:t xml:space="preserve">.1. Утвердить оценку показателей результативности деятельности медицинских организаций за </w:t>
      </w:r>
      <w:r w:rsidR="00E1411E" w:rsidRPr="00EB47FF">
        <w:rPr>
          <w:rFonts w:ascii="Times New Roman" w:hAnsi="Times New Roman" w:cs="Times New Roman"/>
          <w:sz w:val="24"/>
          <w:szCs w:val="24"/>
        </w:rPr>
        <w:t>декабрь 202</w:t>
      </w:r>
      <w:r w:rsidR="00E1411E">
        <w:rPr>
          <w:rFonts w:ascii="Times New Roman" w:hAnsi="Times New Roman" w:cs="Times New Roman"/>
          <w:sz w:val="24"/>
          <w:szCs w:val="24"/>
        </w:rPr>
        <w:t>3</w:t>
      </w:r>
      <w:r w:rsidR="00E1411E" w:rsidRPr="00EB47FF">
        <w:rPr>
          <w:rFonts w:ascii="Times New Roman" w:hAnsi="Times New Roman" w:cs="Times New Roman"/>
          <w:sz w:val="24"/>
          <w:szCs w:val="24"/>
        </w:rPr>
        <w:t xml:space="preserve"> года – </w:t>
      </w:r>
      <w:r w:rsidR="00E1411E">
        <w:rPr>
          <w:rFonts w:ascii="Times New Roman" w:hAnsi="Times New Roman" w:cs="Times New Roman"/>
          <w:sz w:val="24"/>
          <w:szCs w:val="24"/>
        </w:rPr>
        <w:t>май</w:t>
      </w:r>
      <w:r w:rsidR="00E1411E" w:rsidRPr="00EB47FF">
        <w:rPr>
          <w:rFonts w:ascii="Times New Roman" w:hAnsi="Times New Roman" w:cs="Times New Roman"/>
          <w:sz w:val="24"/>
          <w:szCs w:val="24"/>
        </w:rPr>
        <w:t xml:space="preserve"> 202</w:t>
      </w:r>
      <w:r w:rsidR="00E1411E">
        <w:rPr>
          <w:rFonts w:ascii="Times New Roman" w:hAnsi="Times New Roman" w:cs="Times New Roman"/>
          <w:sz w:val="24"/>
          <w:szCs w:val="24"/>
        </w:rPr>
        <w:t>4</w:t>
      </w:r>
      <w:r w:rsidR="00E1411E" w:rsidRPr="00EB47FF">
        <w:rPr>
          <w:rFonts w:ascii="Times New Roman" w:hAnsi="Times New Roman" w:cs="Times New Roman"/>
          <w:sz w:val="24"/>
          <w:szCs w:val="24"/>
        </w:rPr>
        <w:t xml:space="preserve"> года</w:t>
      </w:r>
      <w:r w:rsidR="00E1411E" w:rsidRPr="0083350A">
        <w:rPr>
          <w:rFonts w:ascii="Times New Roman" w:hAnsi="Times New Roman" w:cs="Times New Roman"/>
          <w:sz w:val="24"/>
          <w:szCs w:val="24"/>
        </w:rPr>
        <w:t>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 согласно приложениям 1-</w:t>
      </w:r>
      <w:r>
        <w:rPr>
          <w:rFonts w:ascii="Times New Roman" w:hAnsi="Times New Roman" w:cs="Times New Roman"/>
          <w:sz w:val="24"/>
          <w:szCs w:val="24"/>
        </w:rPr>
        <w:t>2</w:t>
      </w:r>
      <w:r w:rsidR="00E1411E" w:rsidRPr="0083350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E1411E">
        <w:rPr>
          <w:rFonts w:ascii="Times New Roman" w:hAnsi="Times New Roman" w:cs="Times New Roman"/>
          <w:sz w:val="24"/>
          <w:szCs w:val="24"/>
        </w:rPr>
        <w:t>28</w:t>
      </w:r>
      <w:r w:rsidR="00E1411E" w:rsidRPr="0083350A">
        <w:rPr>
          <w:rFonts w:ascii="Times New Roman" w:hAnsi="Times New Roman" w:cs="Times New Roman"/>
          <w:sz w:val="24"/>
          <w:szCs w:val="24"/>
        </w:rPr>
        <w:t>.</w:t>
      </w:r>
      <w:r w:rsidR="00E1411E">
        <w:rPr>
          <w:rFonts w:ascii="Times New Roman" w:hAnsi="Times New Roman" w:cs="Times New Roman"/>
          <w:sz w:val="24"/>
          <w:szCs w:val="24"/>
        </w:rPr>
        <w:t>06</w:t>
      </w:r>
      <w:r w:rsidR="00E1411E" w:rsidRPr="0083350A">
        <w:rPr>
          <w:rFonts w:ascii="Times New Roman" w:hAnsi="Times New Roman" w:cs="Times New Roman"/>
          <w:sz w:val="24"/>
          <w:szCs w:val="24"/>
        </w:rPr>
        <w:t>.202</w:t>
      </w:r>
      <w:r w:rsidR="00E1411E">
        <w:rPr>
          <w:rFonts w:ascii="Times New Roman" w:hAnsi="Times New Roman" w:cs="Times New Roman"/>
          <w:sz w:val="24"/>
          <w:szCs w:val="24"/>
        </w:rPr>
        <w:t>4</w:t>
      </w:r>
      <w:r w:rsidR="00E1411E" w:rsidRPr="0083350A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6ED5F81C" w14:textId="2C94AF50" w:rsidR="00DC2249" w:rsidRDefault="00E1411E" w:rsidP="00E1411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50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83350A">
        <w:rPr>
          <w:rFonts w:ascii="Times New Roman" w:hAnsi="Times New Roman" w:cs="Times New Roman"/>
          <w:sz w:val="24"/>
          <w:szCs w:val="24"/>
        </w:rPr>
        <w:t xml:space="preserve"> ЗА –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3350A">
        <w:rPr>
          <w:rFonts w:ascii="Times New Roman" w:hAnsi="Times New Roman" w:cs="Times New Roman"/>
          <w:sz w:val="24"/>
          <w:szCs w:val="24"/>
        </w:rPr>
        <w:t>, Против – 0, Воздержались – 0</w:t>
      </w:r>
      <w:r w:rsidR="00DC2249" w:rsidRPr="00AC70AF">
        <w:rPr>
          <w:rFonts w:ascii="Times New Roman" w:hAnsi="Times New Roman" w:cs="Times New Roman"/>
          <w:sz w:val="24"/>
          <w:szCs w:val="24"/>
        </w:rPr>
        <w:t>.</w:t>
      </w:r>
    </w:p>
    <w:p w14:paraId="67A54872" w14:textId="2593149A" w:rsidR="00756641" w:rsidRDefault="00756641" w:rsidP="008519D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FE00B04" w14:textId="77777777" w:rsidR="00A3326C" w:rsidRDefault="00A3326C" w:rsidP="008519D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458752F5" w14:textId="2BEFD18D" w:rsidR="00290C9C" w:rsidRPr="006956FA" w:rsidRDefault="0083763B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075A58DC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D1AD8BB" w14:textId="77777777" w:rsidR="00DD6DB3" w:rsidRDefault="00DD6DB3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E7DA61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комиссии,</w:t>
      </w:r>
    </w:p>
    <w:p w14:paraId="52B19287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Директор департамента здравоохранения</w:t>
      </w:r>
    </w:p>
    <w:p w14:paraId="3B66D010" w14:textId="014F3657" w:rsidR="002B234B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Ханты-Мансийского автономного округа – Югры                        </w:t>
      </w: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428B21FC" w14:textId="77777777" w:rsidR="00A30144" w:rsidRPr="006956FA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E44D4B" w14:textId="77777777" w:rsidR="00642087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AD5DBB" w14:textId="77777777" w:rsidR="00756641" w:rsidRPr="006956FA" w:rsidRDefault="00756641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24FB19F1" w14:textId="36AADA20" w:rsidR="00756641" w:rsidRDefault="00756641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C5B239" w14:textId="77777777" w:rsidR="00871EDD" w:rsidRDefault="00871EDD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532685" w14:textId="77777777" w:rsidR="00871EDD" w:rsidRPr="00D530DD" w:rsidRDefault="00871EDD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9C2B693" w14:textId="77777777" w:rsidR="00871EDD" w:rsidRPr="00D530DD" w:rsidRDefault="00871EDD" w:rsidP="00871E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DE2D9B3" w14:textId="77777777" w:rsidR="00871EDD" w:rsidRPr="00D530DD" w:rsidRDefault="00871EDD" w:rsidP="00871E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62C69FFC" w14:textId="77777777" w:rsidR="00871EDD" w:rsidRPr="00D530DD" w:rsidRDefault="00871EDD" w:rsidP="00871E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78F47F54" w14:textId="5840B1F5" w:rsidR="00871EDD" w:rsidRPr="00D530DD" w:rsidRDefault="00871EDD" w:rsidP="00871ED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        Е.В. Касьянова</w:t>
      </w:r>
    </w:p>
    <w:p w14:paraId="10BB2C27" w14:textId="77777777" w:rsidR="0070710F" w:rsidRDefault="0070710F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D924BD" w14:textId="77777777" w:rsidR="00756641" w:rsidRDefault="0075664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Pr="006956FA" w:rsidRDefault="00270340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EB736" w14:textId="77777777" w:rsidR="005B4692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74403B" w14:textId="77777777" w:rsidR="00756641" w:rsidRPr="006956FA" w:rsidRDefault="0075664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4B69F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Член комиссии,</w:t>
      </w:r>
    </w:p>
    <w:p w14:paraId="446EE886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6DDB32B2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D34C496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6956FA">
        <w:rPr>
          <w:rFonts w:ascii="Times New Roman" w:hAnsi="Times New Roman"/>
          <w:sz w:val="24"/>
          <w:szCs w:val="24"/>
        </w:rPr>
        <w:tab/>
      </w:r>
      <w:r w:rsidRPr="006956FA">
        <w:rPr>
          <w:rFonts w:ascii="Times New Roman" w:hAnsi="Times New Roman"/>
          <w:sz w:val="24"/>
          <w:szCs w:val="24"/>
        </w:rPr>
        <w:tab/>
        <w:t xml:space="preserve">            </w:t>
      </w:r>
      <w:r w:rsidRPr="006956FA">
        <w:rPr>
          <w:rFonts w:ascii="Times New Roman" w:hAnsi="Times New Roman"/>
          <w:sz w:val="24"/>
          <w:szCs w:val="24"/>
        </w:rPr>
        <w:tab/>
        <w:t xml:space="preserve">                                          Е.И. Кутефа</w:t>
      </w:r>
    </w:p>
    <w:p w14:paraId="05E73A09" w14:textId="77777777" w:rsidR="005B4692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4108A0" w14:textId="77777777" w:rsidR="00BE41FE" w:rsidRDefault="00BE41FE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E19E27" w14:textId="77777777" w:rsidR="00191E13" w:rsidRDefault="00191E13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1136987" w14:textId="77777777" w:rsidR="00A3326C" w:rsidRDefault="00A3326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lastRenderedPageBreak/>
        <w:t>Член комиссии,</w:t>
      </w:r>
    </w:p>
    <w:p w14:paraId="60E66FC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035A05A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6956FA">
        <w:rPr>
          <w:rFonts w:ascii="Times New Roman" w:hAnsi="Times New Roman"/>
          <w:sz w:val="24"/>
          <w:szCs w:val="24"/>
        </w:rPr>
        <w:tab/>
        <w:t xml:space="preserve">                                                         М.С. Курносиков</w:t>
      </w:r>
    </w:p>
    <w:p w14:paraId="10318275" w14:textId="77777777" w:rsidR="002B234B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7AF7C63" w14:textId="77777777" w:rsidR="009F6AFE" w:rsidRDefault="009F6AFE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243DB47" w14:textId="77777777" w:rsidR="009F6AFE" w:rsidRPr="006956FA" w:rsidRDefault="009F6AFE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6956FA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6956FA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09C5295E" w14:textId="77777777" w:rsidR="00A30144" w:rsidRDefault="00A3014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B2D0535" w14:textId="77777777" w:rsidR="00A54FB5" w:rsidRDefault="00A54FB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92DA71C" w14:textId="77777777" w:rsidR="00A54FB5" w:rsidRDefault="00A54FB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О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44F7E4F6" w14:textId="77777777" w:rsidR="00871EDD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5178CDA" w14:textId="77777777" w:rsidR="00871EDD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AD46F2F" w14:textId="77777777" w:rsidR="00E1411E" w:rsidRPr="006956FA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2BA5F67" w14:textId="77777777" w:rsidR="00E1411E" w:rsidRPr="006956FA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02EAB9AE" w14:textId="77777777" w:rsidR="00E1411E" w:rsidRPr="006956FA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Ассоциации работников</w:t>
      </w:r>
    </w:p>
    <w:p w14:paraId="01E1F1BA" w14:textId="77777777" w:rsidR="00E1411E" w:rsidRPr="006956FA" w:rsidRDefault="00E1411E" w:rsidP="00E1411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797BC675" w14:textId="540311D0" w:rsidR="00E1411E" w:rsidRDefault="00E1411E" w:rsidP="00E1411E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1C7976EF" w14:textId="77777777" w:rsidR="00E1411E" w:rsidRDefault="00E1411E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3837F15" w14:textId="77777777" w:rsidR="00871EDD" w:rsidRDefault="00871EDD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4CF2D9B" w14:textId="77777777" w:rsidR="00E1411E" w:rsidRDefault="00E1411E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6FD1E090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6956FA">
        <w:rPr>
          <w:rFonts w:ascii="Times New Roman" w:eastAsia="SimSun" w:hAnsi="Times New Roman" w:cs="Times New Roman"/>
          <w:sz w:val="24"/>
          <w:szCs w:val="24"/>
        </w:rPr>
        <w:t>и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2E89A0E9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</w:t>
      </w:r>
      <w:r w:rsidR="00C85FF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0A919534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15B46D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B7667A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F90CA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9628267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E8F8D83" w14:textId="39BFB61E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О.Г. Меньшикова</w:t>
      </w:r>
    </w:p>
    <w:p w14:paraId="30C4280D" w14:textId="77777777" w:rsidR="00A3326C" w:rsidRDefault="00A3326C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41438D" w14:textId="77777777" w:rsidR="00A3326C" w:rsidRDefault="00A3326C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2C96758" w14:textId="77777777" w:rsidR="00A3326C" w:rsidRDefault="00A3326C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0862887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5CDB23D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7F3B96E9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2C197729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А.А. Суровов</w:t>
      </w:r>
    </w:p>
    <w:p w14:paraId="3D430E3E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sectPr w:rsidR="002B234B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62073" w14:textId="77777777" w:rsidR="008E0938" w:rsidRDefault="008E0938" w:rsidP="003B32C8">
      <w:pPr>
        <w:spacing w:after="0" w:line="240" w:lineRule="auto"/>
      </w:pPr>
      <w:r>
        <w:separator/>
      </w:r>
    </w:p>
  </w:endnote>
  <w:endnote w:type="continuationSeparator" w:id="0">
    <w:p w14:paraId="2A696FDA" w14:textId="77777777" w:rsidR="008E0938" w:rsidRDefault="008E0938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6DB3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46991" w14:textId="77777777" w:rsidR="008E0938" w:rsidRDefault="008E0938" w:rsidP="003B32C8">
      <w:pPr>
        <w:spacing w:after="0" w:line="240" w:lineRule="auto"/>
      </w:pPr>
      <w:r>
        <w:separator/>
      </w:r>
    </w:p>
  </w:footnote>
  <w:footnote w:type="continuationSeparator" w:id="0">
    <w:p w14:paraId="510E8B43" w14:textId="77777777" w:rsidR="008E0938" w:rsidRDefault="008E0938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3"/>
  </w:num>
  <w:num w:numId="5">
    <w:abstractNumId w:val="27"/>
  </w:num>
  <w:num w:numId="6">
    <w:abstractNumId w:val="18"/>
  </w:num>
  <w:num w:numId="7">
    <w:abstractNumId w:val="21"/>
  </w:num>
  <w:num w:numId="8">
    <w:abstractNumId w:val="13"/>
  </w:num>
  <w:num w:numId="9">
    <w:abstractNumId w:val="4"/>
  </w:num>
  <w:num w:numId="10">
    <w:abstractNumId w:val="29"/>
  </w:num>
  <w:num w:numId="11">
    <w:abstractNumId w:val="19"/>
  </w:num>
  <w:num w:numId="12">
    <w:abstractNumId w:val="10"/>
  </w:num>
  <w:num w:numId="13">
    <w:abstractNumId w:val="20"/>
  </w:num>
  <w:num w:numId="14">
    <w:abstractNumId w:val="14"/>
  </w:num>
  <w:num w:numId="15">
    <w:abstractNumId w:val="16"/>
  </w:num>
  <w:num w:numId="16">
    <w:abstractNumId w:val="28"/>
  </w:num>
  <w:num w:numId="17">
    <w:abstractNumId w:val="6"/>
  </w:num>
  <w:num w:numId="18">
    <w:abstractNumId w:val="11"/>
  </w:num>
  <w:num w:numId="19">
    <w:abstractNumId w:val="30"/>
  </w:num>
  <w:num w:numId="20">
    <w:abstractNumId w:val="25"/>
  </w:num>
  <w:num w:numId="21">
    <w:abstractNumId w:val="7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6"/>
  </w:num>
  <w:num w:numId="27">
    <w:abstractNumId w:val="0"/>
  </w:num>
  <w:num w:numId="28">
    <w:abstractNumId w:val="22"/>
  </w:num>
  <w:num w:numId="29">
    <w:abstractNumId w:val="5"/>
  </w:num>
  <w:num w:numId="30">
    <w:abstractNumId w:val="12"/>
  </w:num>
  <w:num w:numId="31">
    <w:abstractNumId w:val="17"/>
  </w:num>
  <w:num w:numId="3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7593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66A69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1E13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3C1F"/>
    <w:rsid w:val="002D40B1"/>
    <w:rsid w:val="002D4969"/>
    <w:rsid w:val="002D4D21"/>
    <w:rsid w:val="002D5A4C"/>
    <w:rsid w:val="002D6AB4"/>
    <w:rsid w:val="002D741F"/>
    <w:rsid w:val="002D78A3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6434"/>
    <w:rsid w:val="00397B51"/>
    <w:rsid w:val="003A51F0"/>
    <w:rsid w:val="003A620F"/>
    <w:rsid w:val="003A65FB"/>
    <w:rsid w:val="003A76BF"/>
    <w:rsid w:val="003A7B84"/>
    <w:rsid w:val="003A7C8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0587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1DB9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43E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4EA"/>
    <w:rsid w:val="005E4722"/>
    <w:rsid w:val="005E4A93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E4F53"/>
    <w:rsid w:val="006F085A"/>
    <w:rsid w:val="006F19FF"/>
    <w:rsid w:val="006F42F4"/>
    <w:rsid w:val="006F7E76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C7466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19D0"/>
    <w:rsid w:val="008532B1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1EDD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B72D0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5724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221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7571"/>
    <w:rsid w:val="009C1540"/>
    <w:rsid w:val="009C16AB"/>
    <w:rsid w:val="009C1930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326C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32B9"/>
    <w:rsid w:val="00A6599D"/>
    <w:rsid w:val="00A66294"/>
    <w:rsid w:val="00A665F8"/>
    <w:rsid w:val="00A6679D"/>
    <w:rsid w:val="00A67645"/>
    <w:rsid w:val="00A716C6"/>
    <w:rsid w:val="00A71E93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0F0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F2A"/>
    <w:rsid w:val="00BE0DC8"/>
    <w:rsid w:val="00BE1A22"/>
    <w:rsid w:val="00BE41FE"/>
    <w:rsid w:val="00BE588E"/>
    <w:rsid w:val="00BE7E03"/>
    <w:rsid w:val="00BF06F5"/>
    <w:rsid w:val="00BF10F6"/>
    <w:rsid w:val="00BF3F7B"/>
    <w:rsid w:val="00BF53AE"/>
    <w:rsid w:val="00BF5821"/>
    <w:rsid w:val="00BF5916"/>
    <w:rsid w:val="00BF5BCC"/>
    <w:rsid w:val="00BF5E52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377F3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1B0A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1FA9"/>
    <w:rsid w:val="00D12304"/>
    <w:rsid w:val="00D1358E"/>
    <w:rsid w:val="00D13946"/>
    <w:rsid w:val="00D1472E"/>
    <w:rsid w:val="00D148F4"/>
    <w:rsid w:val="00D153D2"/>
    <w:rsid w:val="00D2100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6DB3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02A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61CCE4-E183-4464-920A-9A10719C9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5</Pages>
  <Words>1884</Words>
  <Characters>10740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68</cp:revision>
  <cp:lastPrinted>2024-05-28T12:03:00Z</cp:lastPrinted>
  <dcterms:created xsi:type="dcterms:W3CDTF">2023-10-31T05:56:00Z</dcterms:created>
  <dcterms:modified xsi:type="dcterms:W3CDTF">2024-06-28T08:46:00Z</dcterms:modified>
</cp:coreProperties>
</file>